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62" w:rsidRPr="0078180F" w:rsidRDefault="00567ED7">
      <w:pPr>
        <w:jc w:val="left"/>
        <w:rPr>
          <w:rFonts w:ascii="黑体" w:eastAsia="黑体" w:hAnsi="黑体"/>
          <w:sz w:val="28"/>
          <w:szCs w:val="28"/>
        </w:rPr>
      </w:pPr>
      <w:r w:rsidRPr="0078180F">
        <w:rPr>
          <w:rFonts w:ascii="黑体" w:eastAsia="黑体" w:hAnsi="黑体" w:hint="eastAsia"/>
          <w:b/>
          <w:bCs/>
          <w:sz w:val="28"/>
          <w:szCs w:val="28"/>
        </w:rPr>
        <w:t xml:space="preserve">附件 </w:t>
      </w:r>
      <w:r w:rsidRPr="0078180F">
        <w:rPr>
          <w:rFonts w:ascii="黑体" w:eastAsia="黑体" w:hAnsi="黑体" w:hint="eastAsia"/>
          <w:sz w:val="28"/>
          <w:szCs w:val="28"/>
        </w:rPr>
        <w:t xml:space="preserve">       </w:t>
      </w:r>
    </w:p>
    <w:p w:rsidR="005D7262" w:rsidRDefault="00567ED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“十四五”退役治理重大问题清单</w:t>
      </w:r>
    </w:p>
    <w:tbl>
      <w:tblPr>
        <w:tblStyle w:val="a3"/>
        <w:tblW w:w="14601" w:type="dxa"/>
        <w:tblInd w:w="-176" w:type="dxa"/>
        <w:tblLook w:val="04A0" w:firstRow="1" w:lastRow="0" w:firstColumn="1" w:lastColumn="0" w:noHBand="0" w:noVBand="1"/>
      </w:tblPr>
      <w:tblGrid>
        <w:gridCol w:w="568"/>
        <w:gridCol w:w="2551"/>
        <w:gridCol w:w="2268"/>
        <w:gridCol w:w="1560"/>
        <w:gridCol w:w="1417"/>
        <w:gridCol w:w="1418"/>
        <w:gridCol w:w="1984"/>
        <w:gridCol w:w="1559"/>
        <w:gridCol w:w="1276"/>
      </w:tblGrid>
      <w:tr w:rsidR="00C039B0" w:rsidTr="0078180F">
        <w:tc>
          <w:tcPr>
            <w:tcW w:w="568" w:type="dxa"/>
            <w:vAlign w:val="center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39B0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39B0">
              <w:rPr>
                <w:rFonts w:ascii="仿宋" w:eastAsia="仿宋" w:hAnsi="仿宋" w:hint="eastAsia"/>
                <w:b/>
                <w:bCs/>
                <w:sz w:val="24"/>
              </w:rPr>
              <w:t>问题名称</w:t>
            </w:r>
          </w:p>
        </w:tc>
        <w:tc>
          <w:tcPr>
            <w:tcW w:w="2268" w:type="dxa"/>
            <w:vAlign w:val="center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39B0">
              <w:rPr>
                <w:rFonts w:ascii="仿宋" w:eastAsia="仿宋" w:hAnsi="仿宋" w:hint="eastAsia"/>
                <w:b/>
                <w:bCs/>
                <w:sz w:val="24"/>
              </w:rPr>
              <w:t>与规划衔接情况</w:t>
            </w:r>
          </w:p>
        </w:tc>
        <w:tc>
          <w:tcPr>
            <w:tcW w:w="1560" w:type="dxa"/>
            <w:vAlign w:val="center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39B0">
              <w:rPr>
                <w:rFonts w:ascii="仿宋" w:eastAsia="仿宋" w:hAnsi="仿宋" w:hint="eastAsia"/>
                <w:b/>
                <w:bCs/>
                <w:sz w:val="24"/>
              </w:rPr>
              <w:t>问题类别</w:t>
            </w:r>
          </w:p>
        </w:tc>
        <w:tc>
          <w:tcPr>
            <w:tcW w:w="1417" w:type="dxa"/>
            <w:vAlign w:val="center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39B0">
              <w:rPr>
                <w:rFonts w:ascii="仿宋" w:eastAsia="仿宋" w:hAnsi="仿宋" w:hint="eastAsia"/>
                <w:b/>
                <w:bCs/>
                <w:sz w:val="24"/>
              </w:rPr>
              <w:t>问题背景</w:t>
            </w:r>
          </w:p>
        </w:tc>
        <w:tc>
          <w:tcPr>
            <w:tcW w:w="1418" w:type="dxa"/>
            <w:vAlign w:val="center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39B0">
              <w:rPr>
                <w:rFonts w:ascii="仿宋" w:eastAsia="仿宋" w:hAnsi="仿宋" w:hint="eastAsia"/>
                <w:b/>
                <w:bCs/>
                <w:sz w:val="24"/>
              </w:rPr>
              <w:t>问题难点</w:t>
            </w:r>
          </w:p>
        </w:tc>
        <w:tc>
          <w:tcPr>
            <w:tcW w:w="1984" w:type="dxa"/>
            <w:vAlign w:val="center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39B0">
              <w:rPr>
                <w:rFonts w:ascii="仿宋" w:eastAsia="仿宋" w:hAnsi="仿宋" w:hint="eastAsia"/>
                <w:b/>
                <w:bCs/>
                <w:sz w:val="24"/>
              </w:rPr>
              <w:t>需要开展的工作</w:t>
            </w:r>
          </w:p>
        </w:tc>
        <w:tc>
          <w:tcPr>
            <w:tcW w:w="1559" w:type="dxa"/>
            <w:vAlign w:val="center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39B0">
              <w:rPr>
                <w:rFonts w:ascii="仿宋" w:eastAsia="仿宋" w:hAnsi="仿宋" w:hint="eastAsia"/>
                <w:b/>
                <w:bCs/>
                <w:sz w:val="24"/>
              </w:rPr>
              <w:t>解决问题的时限</w:t>
            </w:r>
          </w:p>
        </w:tc>
        <w:tc>
          <w:tcPr>
            <w:tcW w:w="1276" w:type="dxa"/>
            <w:vAlign w:val="center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39B0">
              <w:rPr>
                <w:rFonts w:ascii="仿宋" w:eastAsia="仿宋" w:hAnsi="仿宋" w:hint="eastAsia"/>
                <w:b/>
                <w:bCs/>
                <w:sz w:val="24"/>
              </w:rPr>
              <w:t>其他建议</w:t>
            </w:r>
          </w:p>
        </w:tc>
      </w:tr>
      <w:tr w:rsidR="00C039B0" w:rsidTr="0078180F">
        <w:tc>
          <w:tcPr>
            <w:tcW w:w="568" w:type="dxa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 w:rsidRPr="00C039B0">
              <w:rPr>
                <w:rFonts w:ascii="仿宋" w:eastAsia="仿宋" w:hAnsi="仿宋" w:hint="eastAsia"/>
                <w:szCs w:val="21"/>
                <w:highlight w:val="yellow"/>
              </w:rPr>
              <w:t>1</w:t>
            </w:r>
          </w:p>
        </w:tc>
        <w:tc>
          <w:tcPr>
            <w:tcW w:w="2551" w:type="dxa"/>
          </w:tcPr>
          <w:p w:rsidR="005D7262" w:rsidRPr="00C039B0" w:rsidRDefault="00567ED7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C039B0">
              <w:rPr>
                <w:rFonts w:ascii="仿宋" w:eastAsia="仿宋" w:hAnsi="仿宋" w:hint="eastAsia"/>
                <w:szCs w:val="21"/>
                <w:highlight w:val="yellow"/>
              </w:rPr>
              <w:t>例：xx贮罐去污问题</w:t>
            </w:r>
          </w:p>
        </w:tc>
        <w:tc>
          <w:tcPr>
            <w:tcW w:w="226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1560" w:type="dxa"/>
          </w:tcPr>
          <w:p w:rsidR="005D7262" w:rsidRPr="00C039B0" w:rsidRDefault="00567ED7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C039B0">
              <w:rPr>
                <w:rFonts w:ascii="仿宋" w:eastAsia="仿宋" w:hAnsi="仿宋" w:hint="eastAsia"/>
                <w:szCs w:val="21"/>
                <w:highlight w:val="yellow"/>
              </w:rPr>
              <w:t>工程科研类</w:t>
            </w:r>
          </w:p>
        </w:tc>
        <w:tc>
          <w:tcPr>
            <w:tcW w:w="1417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141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1984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1559" w:type="dxa"/>
          </w:tcPr>
          <w:p w:rsidR="005D7262" w:rsidRPr="00C039B0" w:rsidRDefault="00567ED7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C039B0">
              <w:rPr>
                <w:rFonts w:ascii="仿宋" w:eastAsia="仿宋" w:hAnsi="仿宋" w:hint="eastAsia"/>
                <w:szCs w:val="21"/>
                <w:highlight w:val="yellow"/>
              </w:rPr>
              <w:t>2024年前</w:t>
            </w:r>
          </w:p>
        </w:tc>
        <w:tc>
          <w:tcPr>
            <w:tcW w:w="1276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C039B0" w:rsidTr="0078180F">
        <w:tc>
          <w:tcPr>
            <w:tcW w:w="568" w:type="dxa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 w:rsidRPr="00C039B0">
              <w:rPr>
                <w:rFonts w:ascii="仿宋" w:eastAsia="仿宋" w:hAnsi="仿宋" w:hint="eastAsia"/>
                <w:szCs w:val="21"/>
                <w:highlight w:val="yellow"/>
              </w:rPr>
              <w:t>2</w:t>
            </w:r>
          </w:p>
        </w:tc>
        <w:tc>
          <w:tcPr>
            <w:tcW w:w="2551" w:type="dxa"/>
          </w:tcPr>
          <w:p w:rsidR="005D7262" w:rsidRPr="00C039B0" w:rsidRDefault="00567ED7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C039B0">
              <w:rPr>
                <w:rFonts w:ascii="仿宋" w:eastAsia="仿宋" w:hAnsi="仿宋" w:hint="eastAsia"/>
                <w:szCs w:val="21"/>
                <w:highlight w:val="yellow"/>
              </w:rPr>
              <w:t>例：xx技术在xx工程中的应用</w:t>
            </w:r>
          </w:p>
        </w:tc>
        <w:tc>
          <w:tcPr>
            <w:tcW w:w="226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1560" w:type="dxa"/>
          </w:tcPr>
          <w:p w:rsidR="005D7262" w:rsidRPr="00C039B0" w:rsidRDefault="00567ED7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C039B0">
              <w:rPr>
                <w:rFonts w:ascii="仿宋" w:eastAsia="仿宋" w:hAnsi="仿宋" w:hint="eastAsia"/>
                <w:szCs w:val="21"/>
                <w:highlight w:val="yellow"/>
              </w:rPr>
              <w:t>成果转化类</w:t>
            </w:r>
          </w:p>
        </w:tc>
        <w:tc>
          <w:tcPr>
            <w:tcW w:w="1417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1984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  <w:tc>
          <w:tcPr>
            <w:tcW w:w="1559" w:type="dxa"/>
          </w:tcPr>
          <w:p w:rsidR="005D7262" w:rsidRPr="00C039B0" w:rsidRDefault="00567ED7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C039B0">
              <w:rPr>
                <w:rFonts w:ascii="仿宋" w:eastAsia="仿宋" w:hAnsi="仿宋" w:hint="eastAsia"/>
                <w:szCs w:val="21"/>
                <w:highlight w:val="yellow"/>
              </w:rPr>
              <w:t>“十四五”内完成</w:t>
            </w:r>
          </w:p>
        </w:tc>
        <w:tc>
          <w:tcPr>
            <w:tcW w:w="1276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C039B0" w:rsidTr="0078180F">
        <w:trPr>
          <w:trHeight w:val="464"/>
        </w:trPr>
        <w:tc>
          <w:tcPr>
            <w:tcW w:w="568" w:type="dxa"/>
          </w:tcPr>
          <w:p w:rsidR="005D7262" w:rsidRPr="00C039B0" w:rsidRDefault="00567ED7" w:rsidP="00C039B0">
            <w:pPr>
              <w:jc w:val="center"/>
              <w:rPr>
                <w:rFonts w:ascii="仿宋" w:eastAsia="仿宋" w:hAnsi="仿宋"/>
                <w:szCs w:val="21"/>
              </w:rPr>
            </w:pPr>
            <w:r w:rsidRPr="00C039B0">
              <w:rPr>
                <w:rFonts w:ascii="仿宋" w:eastAsia="仿宋" w:hAnsi="仿宋" w:hint="eastAsia"/>
                <w:szCs w:val="21"/>
              </w:rPr>
              <w:t>...</w:t>
            </w:r>
          </w:p>
        </w:tc>
        <w:tc>
          <w:tcPr>
            <w:tcW w:w="2551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039B0" w:rsidTr="0078180F">
        <w:trPr>
          <w:trHeight w:val="382"/>
        </w:trPr>
        <w:tc>
          <w:tcPr>
            <w:tcW w:w="568" w:type="dxa"/>
          </w:tcPr>
          <w:p w:rsidR="005D7262" w:rsidRPr="00C039B0" w:rsidRDefault="005D7262" w:rsidP="00C039B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039B0" w:rsidTr="0078180F">
        <w:tc>
          <w:tcPr>
            <w:tcW w:w="568" w:type="dxa"/>
          </w:tcPr>
          <w:p w:rsidR="005D7262" w:rsidRPr="00C039B0" w:rsidRDefault="005D7262" w:rsidP="00C039B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</w:tr>
      <w:tr w:rsidR="00C039B0" w:rsidTr="0078180F">
        <w:tc>
          <w:tcPr>
            <w:tcW w:w="568" w:type="dxa"/>
          </w:tcPr>
          <w:p w:rsidR="005D7262" w:rsidRPr="00C039B0" w:rsidRDefault="005D7262" w:rsidP="00C039B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5D7262" w:rsidRPr="00C039B0" w:rsidRDefault="005D7262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5D7262" w:rsidRPr="00C039B0" w:rsidRDefault="00567ED7">
      <w:pPr>
        <w:rPr>
          <w:rFonts w:ascii="仿宋" w:eastAsia="仿宋" w:hAnsi="仿宋"/>
          <w:sz w:val="28"/>
          <w:szCs w:val="28"/>
        </w:rPr>
      </w:pPr>
      <w:r w:rsidRPr="00C039B0">
        <w:rPr>
          <w:rFonts w:ascii="仿宋" w:eastAsia="仿宋" w:hAnsi="仿宋" w:hint="eastAsia"/>
          <w:sz w:val="28"/>
          <w:szCs w:val="28"/>
        </w:rPr>
        <w:t>单位：（盖章）</w:t>
      </w:r>
      <w:r w:rsidR="00C039B0" w:rsidRPr="00C039B0">
        <w:rPr>
          <w:rFonts w:ascii="仿宋" w:eastAsia="仿宋" w:hAnsi="仿宋" w:hint="eastAsia"/>
          <w:sz w:val="28"/>
          <w:szCs w:val="28"/>
        </w:rPr>
        <w:t>东华理工大学</w:t>
      </w:r>
    </w:p>
    <w:p w:rsidR="00C039B0" w:rsidRPr="00307DE9" w:rsidRDefault="00567ED7" w:rsidP="00C039B0">
      <w:pPr>
        <w:rPr>
          <w:rFonts w:ascii="仿宋" w:eastAsia="仿宋" w:hAnsi="仿宋"/>
          <w:sz w:val="28"/>
          <w:szCs w:val="28"/>
        </w:rPr>
      </w:pPr>
      <w:r w:rsidRPr="00C039B0">
        <w:rPr>
          <w:rFonts w:ascii="仿宋" w:eastAsia="仿宋" w:hAnsi="仿宋" w:hint="eastAsia"/>
          <w:sz w:val="28"/>
          <w:szCs w:val="28"/>
        </w:rPr>
        <w:t>联系人：</w:t>
      </w:r>
      <w:r w:rsidR="00C039B0" w:rsidRPr="00C039B0">
        <w:rPr>
          <w:rFonts w:ascii="仿宋" w:eastAsia="仿宋" w:hAnsi="仿宋" w:hint="eastAsia"/>
          <w:sz w:val="28"/>
          <w:szCs w:val="28"/>
        </w:rPr>
        <w:t>陈中胜</w:t>
      </w:r>
      <w:r w:rsidRPr="00C039B0">
        <w:rPr>
          <w:rFonts w:ascii="仿宋" w:eastAsia="仿宋" w:hAnsi="仿宋" w:hint="eastAsia"/>
          <w:sz w:val="28"/>
          <w:szCs w:val="28"/>
        </w:rPr>
        <w:t xml:space="preserve">              联系方式：</w:t>
      </w:r>
      <w:r w:rsidR="00C039B0" w:rsidRPr="00BB3FFF">
        <w:rPr>
          <w:rFonts w:ascii="仿宋" w:eastAsia="仿宋" w:hAnsi="仿宋" w:hint="eastAsia"/>
          <w:sz w:val="28"/>
          <w:szCs w:val="28"/>
        </w:rPr>
        <w:t>0</w:t>
      </w:r>
      <w:r w:rsidR="00C039B0">
        <w:rPr>
          <w:rFonts w:ascii="仿宋" w:eastAsia="仿宋" w:hAnsi="仿宋" w:hint="eastAsia"/>
          <w:sz w:val="28"/>
          <w:szCs w:val="28"/>
        </w:rPr>
        <w:t>791</w:t>
      </w:r>
      <w:r w:rsidR="00C039B0" w:rsidRPr="00BB3FFF">
        <w:rPr>
          <w:rFonts w:ascii="仿宋" w:eastAsia="仿宋" w:hAnsi="仿宋" w:hint="eastAsia"/>
          <w:sz w:val="28"/>
          <w:szCs w:val="28"/>
        </w:rPr>
        <w:t>-</w:t>
      </w:r>
      <w:r w:rsidR="00C039B0">
        <w:rPr>
          <w:rFonts w:ascii="仿宋" w:eastAsia="仿宋" w:hAnsi="仿宋" w:hint="eastAsia"/>
          <w:sz w:val="28"/>
          <w:szCs w:val="28"/>
        </w:rPr>
        <w:t>83897510/18172800605</w:t>
      </w:r>
    </w:p>
    <w:p w:rsidR="005D7262" w:rsidRPr="00C039B0" w:rsidRDefault="005D7262">
      <w:pPr>
        <w:rPr>
          <w:rFonts w:ascii="仿宋" w:eastAsia="仿宋" w:hAnsi="仿宋"/>
          <w:sz w:val="28"/>
          <w:szCs w:val="28"/>
        </w:rPr>
      </w:pPr>
    </w:p>
    <w:p w:rsidR="00C039B0" w:rsidRPr="00C039B0" w:rsidRDefault="00C039B0">
      <w:pPr>
        <w:rPr>
          <w:rFonts w:ascii="仿宋" w:eastAsia="仿宋" w:hAnsi="仿宋"/>
          <w:sz w:val="28"/>
          <w:szCs w:val="28"/>
        </w:rPr>
      </w:pPr>
    </w:p>
    <w:sectPr w:rsidR="00C039B0" w:rsidRPr="00C039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F4" w:rsidRDefault="003363F4" w:rsidP="00BB3FFF">
      <w:r>
        <w:separator/>
      </w:r>
    </w:p>
  </w:endnote>
  <w:endnote w:type="continuationSeparator" w:id="0">
    <w:p w:rsidR="003363F4" w:rsidRDefault="003363F4" w:rsidP="00BB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F4" w:rsidRDefault="003363F4" w:rsidP="00BB3FFF">
      <w:r>
        <w:separator/>
      </w:r>
    </w:p>
  </w:footnote>
  <w:footnote w:type="continuationSeparator" w:id="0">
    <w:p w:rsidR="003363F4" w:rsidRDefault="003363F4" w:rsidP="00BB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1DC0C3"/>
    <w:multiLevelType w:val="singleLevel"/>
    <w:tmpl w:val="DB1DC0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zI5MGY2NTQzOGYyYzdiMDhmMmIwM2E3MzAwNGMifQ=="/>
  </w:docVars>
  <w:rsids>
    <w:rsidRoot w:val="24637EEF"/>
    <w:rsid w:val="00307DE9"/>
    <w:rsid w:val="003363F4"/>
    <w:rsid w:val="003D4138"/>
    <w:rsid w:val="0049009A"/>
    <w:rsid w:val="00567ED7"/>
    <w:rsid w:val="005B27E9"/>
    <w:rsid w:val="005D7262"/>
    <w:rsid w:val="0078180F"/>
    <w:rsid w:val="00B37B96"/>
    <w:rsid w:val="00BB3FFF"/>
    <w:rsid w:val="00C039B0"/>
    <w:rsid w:val="00F44316"/>
    <w:rsid w:val="246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B3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3FFF"/>
    <w:rPr>
      <w:kern w:val="2"/>
      <w:sz w:val="18"/>
      <w:szCs w:val="18"/>
    </w:rPr>
  </w:style>
  <w:style w:type="paragraph" w:styleId="a5">
    <w:name w:val="footer"/>
    <w:basedOn w:val="a"/>
    <w:link w:val="Char0"/>
    <w:rsid w:val="00BB3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3F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B3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3FFF"/>
    <w:rPr>
      <w:kern w:val="2"/>
      <w:sz w:val="18"/>
      <w:szCs w:val="18"/>
    </w:rPr>
  </w:style>
  <w:style w:type="paragraph" w:styleId="a5">
    <w:name w:val="footer"/>
    <w:basedOn w:val="a"/>
    <w:link w:val="Char0"/>
    <w:rsid w:val="00BB3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3F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9</cp:revision>
  <dcterms:created xsi:type="dcterms:W3CDTF">2022-05-20T06:14:00Z</dcterms:created>
  <dcterms:modified xsi:type="dcterms:W3CDTF">2022-05-20T07:14:00Z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0F519D96E2C54723A008C77638B8B155</vt:lpwstr>
  </property>
</Properties>
</file>