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i w:val="0"/>
          <w:iCs w:val="0"/>
          <w:color w:val="auto"/>
          <w:sz w:val="32"/>
          <w:szCs w:val="28"/>
          <w:lang w:val="en-US" w:eastAsia="zh-CN"/>
        </w:rPr>
      </w:pPr>
      <w:r>
        <w:rPr>
          <w:rFonts w:hint="eastAsia" w:ascii="黑体" w:hAnsi="黑体" w:eastAsia="黑体"/>
          <w:i w:val="0"/>
          <w:iCs w:val="0"/>
          <w:color w:val="auto"/>
          <w:sz w:val="32"/>
          <w:szCs w:val="28"/>
          <w:lang w:val="en-US" w:eastAsia="zh-CN"/>
        </w:rPr>
        <w:t>附件3</w:t>
      </w:r>
    </w:p>
    <w:p>
      <w:pPr>
        <w:ind w:left="0" w:leftChars="0" w:right="0" w:rightChars="0" w:firstLine="0" w:firstLineChars="0"/>
        <w:jc w:val="center"/>
        <w:rPr>
          <w:rFonts w:hint="eastAsia" w:ascii="创艺简标宋" w:hAnsi="创艺简标宋" w:eastAsia="创艺简标宋"/>
          <w:i w:val="0"/>
          <w:iCs w:val="0"/>
          <w:color w:val="auto"/>
          <w:sz w:val="32"/>
          <w:szCs w:val="28"/>
          <w:lang w:val="en-US" w:eastAsia="zh-CN"/>
        </w:rPr>
      </w:pPr>
      <w:bookmarkStart w:id="0" w:name="_GoBack"/>
      <w:r>
        <w:rPr>
          <w:rFonts w:hint="eastAsia" w:ascii="创艺简标宋" w:hAnsi="创艺简标宋" w:eastAsia="创艺简标宋"/>
          <w:i w:val="0"/>
          <w:iCs w:val="0"/>
          <w:color w:val="auto"/>
          <w:sz w:val="32"/>
          <w:szCs w:val="28"/>
          <w:lang w:val="en-US" w:eastAsia="zh-CN"/>
        </w:rPr>
        <w:t>核能开发科研事前立项事后补助项目验收评价标准</w:t>
      </w:r>
    </w:p>
    <w:bookmarkEnd w:id="0"/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867"/>
        <w:gridCol w:w="1983"/>
        <w:gridCol w:w="3921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70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  <w:t>评定指标</w:t>
            </w:r>
          </w:p>
        </w:tc>
        <w:tc>
          <w:tcPr>
            <w:tcW w:w="19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  <w:t>评分内容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  <w:t>评分标准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bCs w:val="0"/>
                <w:i w:val="0"/>
                <w:iCs w:val="0"/>
                <w:color w:val="auto"/>
                <w:sz w:val="18"/>
                <w:szCs w:val="28"/>
                <w:vertAlign w:val="baseline"/>
                <w:lang w:val="en-US"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完成质量（50分）</w:t>
            </w:r>
          </w:p>
        </w:tc>
        <w:tc>
          <w:tcPr>
            <w:tcW w:w="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研究内容（15分）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1.建议书规定的研究内容完成情况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（7分）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全部完成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              □ 7分；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出现1项基本完成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      □ 5分；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出现2项及以上基本完成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□ 2分；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2.关键技术突破情况（8分）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全部突破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              □ 8分；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出现1项基本突破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      □ 5分；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出现2项及以上基本突破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□ 2分；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研究目标与技术指标（20分）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3.研究目标完成情况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研究目标全面实现、质量好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□ 10分；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研究目标实现，质量较好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□ 6分；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研究目标基本实现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      □ 3分；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4.技术指标实现情况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（10分）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达到建议书的规定                        □ 10分；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出现1项基本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达到                        □ 6分；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出现2项及以上基本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达到                  □ 3分；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成果及应用（15分）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5.成果数量（2分）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符合建议书要求                          □ 2分；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比建议书要求少1项及以上                □ 0分；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6.成果质量（5分）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符合建议书要求，质量好                  □ 5分；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符合建议书要求，质量较好                □ 3分；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基本符合建议书要求，质量合格            □ 2分；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7.成果应用效果（8分）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应用效果显著、有用户报告或应用前景非常明确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                      □ 8分；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效果较好、有应用证明或应用前景明确      □ 4分；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具有一定效果或前景较明确                □ 2分；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组织管理（15分）</w:t>
            </w:r>
          </w:p>
        </w:tc>
        <w:tc>
          <w:tcPr>
            <w:tcW w:w="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验收材料（10分）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8.验收材料完整性（3分）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具有研究工作总结、科研成果（知识产权）报告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                                        □ 3分；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缺少上述报告之一的                      □ 0分；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9.验收材料规范性（3分）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符合编制格式要求                        □ 2分；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基本符合编制格式要求                    □ 1分；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符合归档要求                            □ 1分；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基本符合归档要求                        □ 0分；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10.验收材料有效性（4分）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项目负责人及参研人员、承研单位（含合作单位）、主管单位、审查专家等签（字）章：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齐全                                    □ 1分；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存在缺项                                □ 0分；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研究分析数据和图表等资料：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详实、准确                              □ 2分；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基本详实、准确                          □ 0分；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研究结果明确，表述规范、严谨            □ 1分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研究结果明确，标书基本规范、严谨        □ 0分；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保密管理（5分）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11.涉密项目的保密管理制度（2分）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制度健全                                □ 2分；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制度基本健全                            □ 1分；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3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12.涉密项目的保密执行情况（3分）</w:t>
            </w:r>
          </w:p>
        </w:tc>
        <w:tc>
          <w:tcPr>
            <w:tcW w:w="39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保密管理严格，不存在失泄密隐患          □ 3分；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保密管理不严格，存在失泄密隐患          □ 0分；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加分项（7分）</w:t>
            </w:r>
          </w:p>
        </w:tc>
        <w:tc>
          <w:tcPr>
            <w:tcW w:w="59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▲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与同类研究相比，技术指标具有先进性                                □ 2分；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▲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在关键技术解决途径上获得授权发明专利                              □ 2分；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▲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直接解决了核能产品生产中的瓶颈制约或创新点突破，产生了重要影响    □ 3分；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522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总   评   分：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主审专家（签字）：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验收组长（签字）：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righ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 xml:space="preserve">年      月      日        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righ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8522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注：1.研究内容全部完成，指完成了建议书规定的各项研究工作，并要有充分的具体体现形式，如成果、指标等；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 w:firstLine="300" w:firstLineChars="20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2.关键技术全部突破，指研究内容要全部完成，技术解决途径要完全掌握，相关的考核要求要完全得到验证；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 w:firstLine="300" w:firstLineChars="20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3.研究目标全面实现，指研究内容要全部完成，关键技术要全部突破，技术成果要经过充分的考核验证；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 w:firstLine="300" w:firstLineChars="20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4.涉密项目总评分=（完成质量得分+组织管理得分）/65%+加分项；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ind w:left="0" w:leftChars="0" w:right="0" w:rightChars="0" w:firstLine="300" w:firstLineChars="200"/>
              <w:jc w:val="left"/>
              <w:textAlignment w:val="auto"/>
              <w:outlineLvl w:val="9"/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15"/>
                <w:szCs w:val="28"/>
                <w:vertAlign w:val="baseline"/>
                <w:lang w:val="en-US" w:eastAsia="zh-CN"/>
              </w:rPr>
              <w:t>5.非密项目总评分=[完成质量得分+组织管理得分（不含保密管理分）]/60%+加分项。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i w:val="0"/>
          <w:iCs w:val="0"/>
          <w:color w:val="auto"/>
          <w:sz w:val="32"/>
          <w:szCs w:val="28"/>
          <w:lang w:val="en-US" w:eastAsia="zh-CN"/>
        </w:rPr>
      </w:pPr>
    </w:p>
    <w:p>
      <w:pPr>
        <w:rPr>
          <w:i w:val="0"/>
          <w:iCs w:val="0"/>
          <w:spacing w:val="11"/>
          <w:kern w:val="21"/>
          <w:sz w:val="30"/>
        </w:rPr>
      </w:pPr>
    </w:p>
    <w:p>
      <w:pPr>
        <w:rPr>
          <w:i w:val="0"/>
          <w:iCs w:val="0"/>
          <w:spacing w:val="11"/>
          <w:kern w:val="21"/>
          <w:sz w:val="30"/>
        </w:rPr>
      </w:pPr>
    </w:p>
    <w:p>
      <w:pPr>
        <w:rPr>
          <w:i w:val="0"/>
          <w:iCs w:val="0"/>
          <w:spacing w:val="11"/>
          <w:kern w:val="21"/>
          <w:sz w:val="30"/>
        </w:rPr>
      </w:pPr>
    </w:p>
    <w:p>
      <w:pPr>
        <w:rPr>
          <w:i w:val="0"/>
          <w:iCs w:val="0"/>
          <w:spacing w:val="11"/>
          <w:kern w:val="21"/>
          <w:sz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436CE"/>
    <w:rsid w:val="35E4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2018-02-26T07:12:00Z</dcterms:created>
  <dc:creator>Administrator</dc:creator>
  <cp:lastModifiedBy>Administrator</cp:lastModifiedBy>
  <dcterms:modified xsi:type="dcterms:W3CDTF">2018-02-26T07:12:48Z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