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6"/>
        </w:rPr>
      </w:pPr>
      <w:r>
        <w:rPr>
          <w:rFonts w:ascii="Times New Roman" w:hAnsi="Times New Roman" w:eastAsia="宋体" w:cs="Times New Roman"/>
          <w:b/>
          <w:sz w:val="36"/>
        </w:rPr>
        <w:t>横向项目</w:t>
      </w:r>
      <w:r>
        <w:rPr>
          <w:rFonts w:hint="eastAsia" w:ascii="Times New Roman" w:hAnsi="Times New Roman" w:eastAsia="宋体" w:cs="Times New Roman"/>
          <w:b/>
          <w:sz w:val="36"/>
        </w:rPr>
        <w:t>（校外开放基金）</w:t>
      </w:r>
      <w:r>
        <w:rPr>
          <w:rFonts w:ascii="Times New Roman" w:hAnsi="Times New Roman" w:eastAsia="宋体" w:cs="Times New Roman"/>
          <w:b/>
          <w:sz w:val="36"/>
        </w:rPr>
        <w:t>立项流程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合同签订盖章</w:t>
      </w:r>
    </w:p>
    <w:tbl>
      <w:tblPr>
        <w:tblStyle w:val="6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新科研管理系统</w:t>
            </w:r>
          </w:p>
        </w:tc>
        <w:tc>
          <w:tcPr>
            <w:tcW w:w="814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在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新科研管理系统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中提交用章申请-新增-进账合同用章，分管院领导审核，高成审核，科技处负责人审核，打印</w:t>
            </w:r>
            <w:bookmarkStart w:id="0" w:name="OLE_LINK1"/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u w:val="single"/>
              </w:rPr>
              <w:t>科研用章审批表</w:t>
            </w:r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2"/>
              </w:rPr>
              <w:t>注：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合同中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 w:val="22"/>
              </w:rPr>
              <w:t>必须写明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项目经费使用符合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 w:val="22"/>
              </w:rPr>
              <w:t>《东华理工大学横向科研项目经费管理办法》</w:t>
            </w:r>
            <w:r>
              <w:rPr>
                <w:rFonts w:hint="eastAsia" w:ascii="Times New Roman" w:hAnsi="Times New Roman" w:eastAsia="宋体" w:cs="Times New Roman"/>
                <w:color w:val="FF0000"/>
                <w:sz w:val="22"/>
              </w:rPr>
              <w:t>相关规定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202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科技处</w:t>
            </w:r>
          </w:p>
        </w:tc>
        <w:tc>
          <w:tcPr>
            <w:tcW w:w="8140" w:type="dxa"/>
          </w:tcPr>
          <w:p>
            <w:pPr>
              <w:pStyle w:val="10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拿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合同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与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科研用章审批表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到南办</w:t>
            </w:r>
            <w:r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  <w:t>220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东华理工大学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科技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合同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专用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”。</w:t>
            </w:r>
          </w:p>
          <w:p>
            <w:pPr>
              <w:pStyle w:val="10"/>
              <w:ind w:firstLine="0" w:firstLineChars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注：项目若招投标，需要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法人委托书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，请填写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法定代表人授权委托书审批表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，（负责人、院领导签章）提交科技处</w:t>
            </w:r>
          </w:p>
        </w:tc>
      </w:tr>
    </w:tbl>
    <w:p>
      <w:pPr>
        <w:pStyle w:val="10"/>
        <w:numPr>
          <w:ilvl w:val="0"/>
          <w:numId w:val="1"/>
        </w:numPr>
        <w:spacing w:before="312" w:beforeLines="100" w:line="360" w:lineRule="auto"/>
        <w:ind w:left="357" w:hanging="357" w:firstLineChars="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经费到账后立项备案</w:t>
      </w:r>
    </w:p>
    <w:tbl>
      <w:tblPr>
        <w:tblStyle w:val="6"/>
        <w:tblW w:w="9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新科研管理系统</w:t>
            </w:r>
          </w:p>
        </w:tc>
        <w:tc>
          <w:tcPr>
            <w:tcW w:w="8154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经费到账后，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登录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办事大厅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科研管理系统-横向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进账合同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新增，录入项目信息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注：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信息录入完整、准确，管理费为5%（“地质调查”管理费有1%给地调院，“工程勘测”是指项目经费去勘察设计院），合同扫描件PDF上传，文件命名：立项年份+合同名称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3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科技处</w:t>
            </w:r>
          </w:p>
        </w:tc>
        <w:tc>
          <w:tcPr>
            <w:tcW w:w="815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科研管理系统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高成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审核，显示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终审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通过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”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</w:rPr>
              <w:t>。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新科研管理系统</w:t>
            </w:r>
          </w:p>
        </w:tc>
        <w:tc>
          <w:tcPr>
            <w:tcW w:w="815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“入账办理”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中认领来款，提交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高成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审核，显示“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主管通过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”。</w:t>
            </w:r>
          </w:p>
          <w:p>
            <w:pPr>
              <w:pStyle w:val="10"/>
              <w:spacing w:line="360" w:lineRule="auto"/>
              <w:ind w:firstLine="0" w:firstLineChars="0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财务处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黄婕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老师审核到账，显示“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终审通过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财务管理系统</w:t>
            </w:r>
          </w:p>
        </w:tc>
        <w:tc>
          <w:tcPr>
            <w:tcW w:w="8154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财务管理系统中项目由财务处自动立项。</w:t>
            </w:r>
          </w:p>
        </w:tc>
      </w:tr>
    </w:tbl>
    <w:p>
      <w:pPr>
        <w:spacing w:before="312" w:beforeLines="100"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3、二次经费到账</w:t>
      </w:r>
    </w:p>
    <w:tbl>
      <w:tblPr>
        <w:tblStyle w:val="6"/>
        <w:tblW w:w="93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新科研管理系统</w:t>
            </w:r>
          </w:p>
        </w:tc>
        <w:tc>
          <w:tcPr>
            <w:tcW w:w="808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经费到账后在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新科研管理系统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-入账办理 中认领到账经费（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填写项目财务编号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），高成审核，财务处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黄婕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老师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审核。</w:t>
            </w:r>
          </w:p>
        </w:tc>
      </w:tr>
    </w:tbl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注：建议发邮件联系高成。高成（南办220，13077977326），黄婕（南办112，83896573）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借过发票</w:t>
      </w:r>
      <w:r>
        <w:rPr>
          <w:rFonts w:hint="eastAsia" w:ascii="Times New Roman" w:hAnsi="Times New Roman" w:eastAsia="宋体" w:cs="Times New Roman"/>
        </w:rPr>
        <w:t>的请在</w:t>
      </w:r>
      <w:r>
        <w:rPr>
          <w:rFonts w:hint="eastAsia" w:ascii="Times New Roman" w:hAnsi="Times New Roman" w:eastAsia="宋体" w:cs="Times New Roman"/>
          <w:b/>
          <w:bCs/>
          <w:u w:val="single"/>
        </w:rPr>
        <w:t>到款通知单</w:t>
      </w:r>
      <w:r>
        <w:rPr>
          <w:rFonts w:hint="eastAsia" w:ascii="Times New Roman" w:hAnsi="Times New Roman" w:eastAsia="宋体" w:cs="Times New Roman"/>
        </w:rPr>
        <w:t>中备注“</w:t>
      </w:r>
      <w:r>
        <w:rPr>
          <w:rFonts w:hint="eastAsia" w:ascii="Times New Roman" w:hAnsi="Times New Roman" w:eastAsia="宋体" w:cs="Times New Roman"/>
          <w:b/>
          <w:bCs/>
        </w:rPr>
        <w:t>发票冲账</w:t>
      </w:r>
      <w:r>
        <w:rPr>
          <w:rFonts w:hint="eastAsia" w:ascii="Times New Roman" w:hAnsi="Times New Roman" w:eastAsia="宋体" w:cs="Times New Roman"/>
        </w:rPr>
        <w:t>”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科技处网站“工作流程”中下载此表；合同模板、</w:t>
      </w:r>
      <w:r>
        <w:rPr>
          <w:rFonts w:hint="eastAsia" w:ascii="Times New Roman" w:hAnsi="Times New Roman" w:eastAsia="宋体" w:cs="Times New Roman"/>
          <w:bCs/>
          <w:szCs w:val="24"/>
        </w:rPr>
        <w:t>法定代表人授权委托书审批表</w:t>
      </w:r>
      <w:r>
        <w:rPr>
          <w:rFonts w:hint="eastAsia" w:ascii="Times New Roman" w:hAnsi="Times New Roman" w:eastAsia="宋体" w:cs="Times New Roman"/>
        </w:rPr>
        <w:t>在“相关下载”</w:t>
      </w:r>
    </w:p>
    <w:p>
      <w:pPr>
        <w:ind w:firstLine="420" w:firstLineChars="200"/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合同签订纸质版签批请用《横向合同评审记录表》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6"/>
        </w:rPr>
      </w:pPr>
    </w:p>
    <w:p>
      <w:pPr>
        <w:widowControl/>
        <w:jc w:val="left"/>
        <w:rPr>
          <w:rFonts w:ascii="Times New Roman" w:hAnsi="Times New Roman" w:eastAsia="宋体" w:cs="Times New Roman"/>
          <w:b/>
          <w:sz w:val="36"/>
        </w:rPr>
      </w:pPr>
      <w:r>
        <w:rPr>
          <w:rFonts w:ascii="Times New Roman" w:hAnsi="Times New Roman" w:eastAsia="宋体" w:cs="Times New Roman"/>
          <w:b/>
          <w:sz w:val="36"/>
        </w:rPr>
        <w:br w:type="page"/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6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6"/>
        </w:rPr>
      </w:pPr>
      <w:r>
        <w:rPr>
          <w:rFonts w:ascii="Times New Roman" w:hAnsi="Times New Roman" w:eastAsia="宋体" w:cs="Times New Roman"/>
          <w:b/>
          <w:sz w:val="36"/>
        </w:rPr>
        <w:t>横向项目</w:t>
      </w:r>
      <w:r>
        <w:rPr>
          <w:rFonts w:hint="eastAsia" w:ascii="Times New Roman" w:hAnsi="Times New Roman" w:eastAsia="宋体" w:cs="Times New Roman"/>
          <w:b/>
          <w:sz w:val="36"/>
        </w:rPr>
        <w:t>（校外开放基金）结题</w:t>
      </w:r>
      <w:r>
        <w:rPr>
          <w:rFonts w:ascii="Times New Roman" w:hAnsi="Times New Roman" w:eastAsia="宋体" w:cs="Times New Roman"/>
          <w:b/>
          <w:sz w:val="36"/>
        </w:rPr>
        <w:t>流程</w:t>
      </w:r>
    </w:p>
    <w:p/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新科研管理系统</w:t>
            </w:r>
          </w:p>
        </w:tc>
        <w:tc>
          <w:tcPr>
            <w:tcW w:w="7992" w:type="dxa"/>
          </w:tcPr>
          <w:p>
            <w:pPr>
              <w:spacing w:line="360" w:lineRule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项目完成后在新科研管理系统，办理业务中提交结项申请，上传电子版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u w:val="single"/>
              </w:rPr>
              <w:t>项目验收报告（甲方单位盖章，报告中需有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 w:val="24"/>
                <w:szCs w:val="24"/>
                <w:u w:val="single"/>
              </w:rPr>
              <w:t>同意结题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u w:val="single"/>
              </w:rPr>
              <w:t>字样）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，科技处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高成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审核、科技处负责人审核，审核通过生成结题报告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FF0000"/>
                <w:sz w:val="24"/>
                <w:szCs w:val="24"/>
              </w:rPr>
              <w:t>注意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：50万元以上项目结题要交科技处高成存档，材料包括：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highlight w:val="yellow"/>
                <w:u w:val="single"/>
              </w:rPr>
              <w:t>基本信息表（科研系统内打印）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highlight w:val="yellow"/>
              </w:rPr>
              <w:t>、</w:t>
            </w:r>
            <w:r>
              <w:rPr>
                <w:rFonts w:ascii="Times New Roman" w:hAnsi="Times New Roman" w:eastAsia="宋体" w:cs="Times New Roman"/>
                <w:b/>
                <w:sz w:val="24"/>
                <w:szCs w:val="24"/>
                <w:highlight w:val="yellow"/>
                <w:u w:val="single"/>
              </w:rPr>
              <w:t>合同原件、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highlight w:val="yellow"/>
                <w:u w:val="single"/>
              </w:rPr>
              <w:t>结题证明原件、结题报告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highlight w:val="yellow"/>
                <w:u w:val="single"/>
              </w:rPr>
              <w:t>（科研系统内打印）。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绩效提取</w:t>
            </w:r>
          </w:p>
        </w:tc>
        <w:tc>
          <w:tcPr>
            <w:tcW w:w="799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结题后在系统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办理业务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中提交绩效提取申请，分管院领导审核、科技处负责人审核通过后，系统打印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u w:val="single"/>
              </w:rPr>
              <w:t>绩效支出申请表</w:t>
            </w:r>
          </w:p>
          <w:p>
            <w:pPr>
              <w:ind w:right="629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</w:rPr>
              <w:t>注：单笔列支≦20万元，由项目负责人所在二级单位审查；20万元&lt;单笔列支≦50万元，由学校科技处审核；大于50万元，由分管校领导审批。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财务系统</w:t>
            </w:r>
          </w:p>
        </w:tc>
        <w:tc>
          <w:tcPr>
            <w:tcW w:w="799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在财务系统（新）提交预算变更申请，将需要提取绩效调整到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u w:val="single"/>
              </w:rPr>
              <w:t>绩效费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科目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single"/>
              </w:rPr>
              <w:t>结题报告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single"/>
              </w:rPr>
              <w:t>绩效支出申请表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在财务系统填报校内劳务发放。</w:t>
            </w:r>
          </w:p>
        </w:tc>
      </w:tr>
    </w:tbl>
    <w:p>
      <w:pPr>
        <w:ind w:right="630"/>
        <w:jc w:val="left"/>
        <w:rPr>
          <w:rFonts w:ascii="Times New Roman" w:hAnsi="Times New Roman" w:eastAsia="宋体" w:cs="Times New Roman"/>
        </w:rPr>
      </w:pPr>
    </w:p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5024120" cy="8999855"/>
                  <wp:effectExtent l="0" t="0" r="5080" b="0"/>
                  <wp:docPr id="1" name="图片 1" descr="C:\Users\LMX\AppData\Local\Temp\WeChat Files\8bb13d8540872b0d856359344cf4e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LMX\AppData\Local\Temp\WeChat Files\8bb13d8540872b0d856359344cf4e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4142" cy="90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4229735" cy="9021445"/>
                  <wp:effectExtent l="0" t="0" r="0" b="8255"/>
                  <wp:docPr id="2" name="图片 2" descr="C:\Users\LMX\AppData\Local\Temp\WeChat Files\55ad98ed0a04288aa19eb4123ce163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MX\AppData\Local\Temp\WeChat Files\55ad98ed0a04288aa19eb4123ce163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2648" cy="902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4903470" cy="8824595"/>
                  <wp:effectExtent l="0" t="0" r="0" b="0"/>
                  <wp:docPr id="3" name="图片 3" descr="C:\Users\LMX\AppData\Local\Temp\WeChat Files\96a13c7ce23661e971d1f0bfa51ae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MX\AppData\Local\Temp\WeChat Files\96a13c7ce23661e971d1f0bfa51ae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879" cy="882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3439795" cy="8080375"/>
                  <wp:effectExtent l="0" t="0" r="8255" b="0"/>
                  <wp:docPr id="5" name="图片 5" descr="C:\Users\LMX\AppData\Local\Temp\WeChat Files\bc16ff0c8d74fba12793a70da182e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C:\Users\LMX\AppData\Local\Temp\WeChat Files\bc16ff0c8d74fba12793a70da182e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364" cy="808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3838575" cy="8994775"/>
                  <wp:effectExtent l="0" t="0" r="0" b="0"/>
                  <wp:docPr id="6" name="图片 6" descr="C:\Users\LMX\AppData\Local\Temp\WeChat Files\a7aebe97dd0f28b56415eb9c970b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:\Users\LMX\AppData\Local\Temp\WeChat Files\a7aebe97dd0f28b56415eb9c970b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154" cy="899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4862830" cy="8303895"/>
                  <wp:effectExtent l="0" t="0" r="0" b="1905"/>
                  <wp:docPr id="8" name="图片 8" descr="C:\Users\LMX\AppData\Local\Temp\WeChat Files\06f556f38ecd1230ad7cc72945489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C:\Users\LMX\AppData\Local\Temp\WeChat Files\06f556f38ecd1230ad7cc72945489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2994" cy="830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4328795" cy="8952230"/>
                  <wp:effectExtent l="0" t="0" r="0" b="1270"/>
                  <wp:docPr id="4" name="图片 4" descr="C:\Users\LMX\AppData\Local\Temp\WeChat Files\d042154bf4063e86f8a57150bb1e2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MX\AppData\Local\Temp\WeChat Files\d042154bf4063e86f8a57150bb1e2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618" cy="8960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5975350" cy="6392545"/>
                  <wp:effectExtent l="0" t="0" r="6350" b="8255"/>
                  <wp:docPr id="7" name="图片 7" descr="C:\Users\LMX\AppData\Local\Temp\WeChat Files\a72a4359bd4dabcaaa7f54dc7e296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C:\Users\LMX\AppData\Local\Temp\WeChat Files\a72a4359bd4dabcaaa7f54dc7e296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9468" cy="639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</w:tcPr>
          <w:p>
            <w:pPr>
              <w:ind w:right="630"/>
              <w:jc w:val="left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FF0000"/>
                <w:sz w:val="32"/>
                <w:szCs w:val="32"/>
              </w:rPr>
              <w:t>备注：请大家按照流程办理，如果需要催办，请电话联系上述联系人。</w:t>
            </w:r>
          </w:p>
        </w:tc>
      </w:tr>
    </w:tbl>
    <w:p>
      <w:pPr>
        <w:ind w:right="630"/>
        <w:jc w:val="left"/>
        <w:rPr>
          <w:rFonts w:ascii="Times New Roman" w:hAnsi="Times New Roman" w:eastAsia="宋体" w:cs="Times New Roman"/>
        </w:rPr>
      </w:pPr>
    </w:p>
    <w:p>
      <w:pPr>
        <w:ind w:right="630"/>
        <w:jc w:val="right"/>
        <w:rPr>
          <w:rFonts w:ascii="Times New Roman" w:hAnsi="Times New Roman" w:eastAsia="宋体" w:cs="Times New Roman"/>
        </w:rPr>
      </w:pPr>
    </w:p>
    <w:p>
      <w:pPr>
        <w:ind w:right="630"/>
        <w:jc w:val="center"/>
        <w:rPr>
          <w:rFonts w:ascii="Times New Roman" w:hAnsi="Times New Roman" w:eastAsia="宋体" w:cs="Times New Roman"/>
        </w:rPr>
      </w:pPr>
    </w:p>
    <w:p>
      <w:pPr>
        <w:spacing w:line="360" w:lineRule="auto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ind w:right="630"/>
        <w:jc w:val="right"/>
        <w:rPr>
          <w:rFonts w:ascii="Times New Roman" w:hAnsi="Times New Roman" w:eastAsia="宋体" w:cs="Times New Roman"/>
        </w:rPr>
      </w:pPr>
    </w:p>
    <w:sectPr>
      <w:pgSz w:w="11906" w:h="16838"/>
      <w:pgMar w:top="1191" w:right="1247" w:bottom="1191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96A5F"/>
    <w:multiLevelType w:val="multilevel"/>
    <w:tmpl w:val="5FC96A5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ZDVkMGFmNjc3NjdlOWJmNDc1NzM0M2Q2ZjZmNTAifQ=="/>
  </w:docVars>
  <w:rsids>
    <w:rsidRoot w:val="0061798E"/>
    <w:rsid w:val="00124EFA"/>
    <w:rsid w:val="00181DF0"/>
    <w:rsid w:val="0018516C"/>
    <w:rsid w:val="001905A7"/>
    <w:rsid w:val="001A0B71"/>
    <w:rsid w:val="001D1381"/>
    <w:rsid w:val="00202368"/>
    <w:rsid w:val="00234672"/>
    <w:rsid w:val="002772B5"/>
    <w:rsid w:val="002B2F2D"/>
    <w:rsid w:val="00301FA3"/>
    <w:rsid w:val="00306D48"/>
    <w:rsid w:val="00361C4F"/>
    <w:rsid w:val="003B1A14"/>
    <w:rsid w:val="003C1402"/>
    <w:rsid w:val="00431F3B"/>
    <w:rsid w:val="00433D2D"/>
    <w:rsid w:val="00497EAE"/>
    <w:rsid w:val="00553198"/>
    <w:rsid w:val="00587C5E"/>
    <w:rsid w:val="005D5833"/>
    <w:rsid w:val="005E129D"/>
    <w:rsid w:val="005F548F"/>
    <w:rsid w:val="0061798E"/>
    <w:rsid w:val="00654509"/>
    <w:rsid w:val="00664C94"/>
    <w:rsid w:val="007018C5"/>
    <w:rsid w:val="007777D4"/>
    <w:rsid w:val="0081095F"/>
    <w:rsid w:val="008B6513"/>
    <w:rsid w:val="008D5D40"/>
    <w:rsid w:val="00906141"/>
    <w:rsid w:val="00976CF8"/>
    <w:rsid w:val="009900B5"/>
    <w:rsid w:val="00A001FB"/>
    <w:rsid w:val="00A13AC9"/>
    <w:rsid w:val="00A65DF1"/>
    <w:rsid w:val="00A80A5D"/>
    <w:rsid w:val="00A80E7B"/>
    <w:rsid w:val="00A845E6"/>
    <w:rsid w:val="00A8486A"/>
    <w:rsid w:val="00A84D23"/>
    <w:rsid w:val="00A94A8A"/>
    <w:rsid w:val="00AE42F2"/>
    <w:rsid w:val="00B3459D"/>
    <w:rsid w:val="00BD5C8F"/>
    <w:rsid w:val="00C053CF"/>
    <w:rsid w:val="00C066F4"/>
    <w:rsid w:val="00C524B1"/>
    <w:rsid w:val="00D725BF"/>
    <w:rsid w:val="00DB1014"/>
    <w:rsid w:val="00E520AE"/>
    <w:rsid w:val="00E75A9C"/>
    <w:rsid w:val="00E92E62"/>
    <w:rsid w:val="00F55268"/>
    <w:rsid w:val="00FB67E3"/>
    <w:rsid w:val="00FD201D"/>
    <w:rsid w:val="031242AF"/>
    <w:rsid w:val="042828C5"/>
    <w:rsid w:val="04467387"/>
    <w:rsid w:val="04932287"/>
    <w:rsid w:val="054029F5"/>
    <w:rsid w:val="05C66D4C"/>
    <w:rsid w:val="06783FC4"/>
    <w:rsid w:val="07A56609"/>
    <w:rsid w:val="08A9616D"/>
    <w:rsid w:val="0A4A47BE"/>
    <w:rsid w:val="0CB70234"/>
    <w:rsid w:val="0EDE6D2C"/>
    <w:rsid w:val="13F10A35"/>
    <w:rsid w:val="15AD18FC"/>
    <w:rsid w:val="1859512C"/>
    <w:rsid w:val="1A4A43E9"/>
    <w:rsid w:val="1B4864D8"/>
    <w:rsid w:val="270B664B"/>
    <w:rsid w:val="2A842223"/>
    <w:rsid w:val="2AE36F11"/>
    <w:rsid w:val="2FB916AA"/>
    <w:rsid w:val="33622CEF"/>
    <w:rsid w:val="3A2B7E66"/>
    <w:rsid w:val="3A9D0BDD"/>
    <w:rsid w:val="3B63205E"/>
    <w:rsid w:val="3C1259B5"/>
    <w:rsid w:val="3C7F4315"/>
    <w:rsid w:val="3D11041B"/>
    <w:rsid w:val="3E3610F3"/>
    <w:rsid w:val="3EE675E9"/>
    <w:rsid w:val="402B5CCE"/>
    <w:rsid w:val="41CA5B11"/>
    <w:rsid w:val="42125740"/>
    <w:rsid w:val="45337B47"/>
    <w:rsid w:val="460E14FC"/>
    <w:rsid w:val="46E05F61"/>
    <w:rsid w:val="46FF3585"/>
    <w:rsid w:val="48C11FB7"/>
    <w:rsid w:val="4C1D52F8"/>
    <w:rsid w:val="4DF66BDA"/>
    <w:rsid w:val="4EFE2FB1"/>
    <w:rsid w:val="4F0572DE"/>
    <w:rsid w:val="509C3843"/>
    <w:rsid w:val="50BF1997"/>
    <w:rsid w:val="549B35FF"/>
    <w:rsid w:val="54B87161"/>
    <w:rsid w:val="57762144"/>
    <w:rsid w:val="5AD00FA6"/>
    <w:rsid w:val="5D45141F"/>
    <w:rsid w:val="5DCF1749"/>
    <w:rsid w:val="5EF544FD"/>
    <w:rsid w:val="675E758E"/>
    <w:rsid w:val="6BB202C4"/>
    <w:rsid w:val="6C1944CF"/>
    <w:rsid w:val="6C9C40DC"/>
    <w:rsid w:val="6D094CEB"/>
    <w:rsid w:val="6DF716F0"/>
    <w:rsid w:val="72AB1548"/>
    <w:rsid w:val="748B2695"/>
    <w:rsid w:val="772B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4170-ECAA-4800-8CD9-3E250E9A44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170</Words>
  <Characters>971</Characters>
  <Lines>8</Lines>
  <Paragraphs>2</Paragraphs>
  <TotalTime>43</TotalTime>
  <ScaleCrop>false</ScaleCrop>
  <LinksUpToDate>false</LinksUpToDate>
  <CharactersWithSpaces>1139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2019-03-06T01:30:00Z</dcterms:created>
  <dc:creator>ZZ</dc:creator>
  <cp:lastModifiedBy>zhaiw</cp:lastModifiedBy>
  <cp:lastPrinted>2020-12-23T08:57:00Z</cp:lastPrinted>
  <dcterms:modified xsi:type="dcterms:W3CDTF">2023-09-18T06:50:36Z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7B31CD414561489ABCF0328FB38792EB_13</vt:lpwstr>
  </property>
</Properties>
</file>